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lacialIndifference-Bold" w:hAnsi="GlacialIndifference-Bold"/>
          <w:sz w:val="24"/>
          <w:szCs w:val="24"/>
        </w:rPr>
      </w:pPr>
      <w:r>
        <w:rPr>
          <w:rFonts w:ascii="GlacialIndifference-Bold" w:hAnsi="GlacialIndifference-Bold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5200095</wp:posOffset>
            </wp:positionH>
            <wp:positionV relativeFrom="line">
              <wp:posOffset>284479</wp:posOffset>
            </wp:positionV>
            <wp:extent cx="783293" cy="78329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1"/>
                <wp:lineTo x="0" y="21621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93" cy="7832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Glacial Indifference Regular" w:hAnsi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Don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’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 forget to register!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 xml:space="preserve">What is the message of Jesus? </w:t>
      </w:r>
      <w:r>
        <w:rPr>
          <w:rFonts w:ascii="Glacial Indifference Regular" w:hAnsi="Glacial Indifference Regular"/>
          <w:rtl w:val="0"/>
          <w:lang w:val="en-US"/>
        </w:rPr>
        <w:t>(Mark 1:14-15)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How does someone enter the Kingdom of God?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Repent and Believe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 xml:space="preserve">What is </w:t>
      </w:r>
      <w:r>
        <w:rPr>
          <w:rFonts w:ascii="GlacialIndifference-Bold" w:hAnsi="GlacialIndifference-Bold" w:hint="default"/>
          <w:rtl w:val="0"/>
          <w:lang w:val="en-US"/>
        </w:rPr>
        <w:t>“</w:t>
      </w:r>
      <w:r>
        <w:rPr>
          <w:rFonts w:ascii="GlacialIndifference-Bold" w:hAnsi="GlacialIndifference-Bold"/>
          <w:rtl w:val="0"/>
          <w:lang w:val="en-US"/>
        </w:rPr>
        <w:t>Repentance</w:t>
      </w:r>
      <w:r>
        <w:rPr>
          <w:rFonts w:ascii="GlacialIndifference-Bold" w:hAnsi="GlacialIndifference-Bold" w:hint="default"/>
          <w:rtl w:val="0"/>
          <w:lang w:val="en-US"/>
        </w:rPr>
        <w:t>”</w:t>
      </w:r>
      <w:r>
        <w:rPr>
          <w:rFonts w:ascii="GlacialIndifference-Bold" w:hAnsi="GlacialIndifference-Bold"/>
          <w:rtl w:val="0"/>
          <w:lang w:val="en-US"/>
        </w:rPr>
        <w:t>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Is </w:t>
      </w: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repent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” </w:t>
      </w:r>
      <w:r>
        <w:rPr>
          <w:rFonts w:ascii="Glacial Indifference Regular" w:hAnsi="Glacial Indifference Regular"/>
          <w:rtl w:val="0"/>
          <w:lang w:val="en-US"/>
        </w:rPr>
        <w:t>a harsh word of judgment?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Repentance is ________ news!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Greek = </w:t>
      </w: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metanoia</w:t>
      </w:r>
      <w:r>
        <w:rPr>
          <w:rFonts w:ascii="Glacial Indifference Regular" w:hAnsi="Glacial Indifference Regular" w:hint="default"/>
          <w:rtl w:val="0"/>
          <w:lang w:val="en-US"/>
        </w:rPr>
        <w:t>”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630" w:right="0" w:firstLine="0"/>
        <w:jc w:val="left"/>
        <w:rPr>
          <w:rFonts w:ascii="Glacial Indifference Regular" w:cs="Glacial Indifference Regular" w:hAnsi="Glacial Indifference Regular" w:eastAsia="Glacial Indifference Regular"/>
          <w:i w:val="1"/>
          <w:iCs w:val="1"/>
          <w:rtl w:val="0"/>
        </w:rPr>
      </w:pP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It means 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‘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change direction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’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; 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‘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turn around and go the other way;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’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or 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‘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stop what you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’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re doing and do the opposite instead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’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.  How you feel about it isn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’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 the really important thing.  It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’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s what you do that matters.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”  —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N.T. Wright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i w:val="1"/>
          <w:iCs w:val="1"/>
          <w:rtl w:val="0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2 I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321945</wp:posOffset>
                </wp:positionV>
                <wp:extent cx="6035876" cy="679054"/>
                <wp:effectExtent l="0" t="0" r="0" b="0"/>
                <wp:wrapNone/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76" cy="679054"/>
                          <a:chOff x="0" y="0"/>
                          <a:chExt cx="6035875" cy="679053"/>
                        </a:xfrm>
                      </wpg:grpSpPr>
                      <pic:pic xmlns:pic="http://schemas.openxmlformats.org/drawingml/2006/picture">
                        <pic:nvPicPr>
                          <pic:cNvPr id="1073741826" name="Winter.png" descr="Winter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76" cy="679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Week 3: What is Repentance?"/>
                        <wps:cNvSpPr txBox="1"/>
                        <wps:spPr>
                          <a:xfrm>
                            <a:off x="3478053" y="36611"/>
                            <a:ext cx="2446260" cy="642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9"/>
                                  <w:sz w:val="32"/>
                                  <w:szCs w:val="32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Week 3: What is Repentance?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4pt;margin-top:25.4pt;width:475.3pt;height:5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5875,679053">
                <w10:wrap type="none" side="bothSides" anchorx="page" anchory="page"/>
                <v:shape id="_x0000_s1027" type="#_x0000_t75" style="position:absolute;left:0;top:0;width:6035875;height:679036;">
                  <v:imagedata r:id="rId5" o:title="Winter.png"/>
                </v:shape>
                <v:shape id="_x0000_s1028" type="#_x0000_t202" style="position:absolute;left:3478054;top:36612;width:2446258;height:6424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9"/>
                            <w:sz w:val="32"/>
                            <w:szCs w:val="32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Week 3: What is Repentance?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9458959</wp:posOffset>
                </wp:positionV>
                <wp:extent cx="6035876" cy="135335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76" cy="135335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8.4pt;margin-top:744.8pt;width:475.3pt;height:1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Indifference-Bold" w:hAnsi="GlacialIndifference-Bold"/>
          <w:rtl w:val="0"/>
          <w:lang w:val="en-US"/>
        </w:rPr>
        <w:t>mages of Repentance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Repentance is the doorway to ______________ (John 8:34-36, Genesis 4:7)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Repentance is a ______________________ (John 3:1-10)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What does Repentance look like?  The 3 R</w:t>
      </w:r>
      <w:r>
        <w:rPr>
          <w:rFonts w:ascii="GlacialIndifference-Bold" w:hAnsi="GlacialIndifference-Bold" w:hint="default"/>
          <w:rtl w:val="0"/>
          <w:lang w:val="en-US"/>
        </w:rPr>
        <w:t>’</w:t>
      </w:r>
      <w:r>
        <w:rPr>
          <w:rFonts w:ascii="GlacialIndifference-Bold" w:hAnsi="GlacialIndifference-Bold"/>
          <w:rtl w:val="0"/>
          <w:lang w:val="en-US"/>
        </w:rPr>
        <w:t>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R_________________________ (Luke 18:9-14)</w:t>
      </w:r>
    </w:p>
    <w:p>
      <w:pPr>
        <w:pStyle w:val="Body"/>
        <w:ind w:left="360" w:firstLine="45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ind w:left="63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Repentance is not simply giving up habits condemned by a moralistic ethic but rather laying down the weapons of rebellion against God in order to return to him.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”</w:t>
      </w:r>
      <w:r>
        <w:rPr>
          <w:rFonts w:ascii="Glacial Indifference Regular" w:cs="Glacial Indifference Regular" w:hAnsi="Glacial Indifference Regular" w:eastAsia="Glacial Indifference Regular"/>
          <w:i w:val="1"/>
          <w:iCs w:val="1"/>
          <w:rtl w:val="0"/>
          <w:lang w:val="en-US"/>
        </w:rPr>
        <w:tab/>
        <w:t>-Rene Padilla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Internal 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rtl w:val="0"/>
          <w:lang w:val="en-US"/>
        </w:rPr>
        <w:t xml:space="preserve">godly sorrow (2 Corinthians 7:10, </w:t>
      </w:r>
      <w:r>
        <w:rPr>
          <w:rFonts w:ascii="Glacial Indifference Regular" w:hAnsi="Glacial Indifference Regular"/>
          <w:rtl w:val="0"/>
        </w:rPr>
        <w:t>Luke 18:9-14</w:t>
      </w:r>
      <w:r>
        <w:rPr>
          <w:rFonts w:ascii="Glacial Indifference Regular" w:hAnsi="Glacial Indifference Regular"/>
          <w:rtl w:val="0"/>
          <w:lang w:val="en-US"/>
        </w:rPr>
        <w:t>, Psalm 51:4)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72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Repentance is a wound I pray we may all feel.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"</w:t>
      </w:r>
      <w:r>
        <w:rPr>
          <w:rFonts w:ascii="Glacial Indifference Regular" w:hAnsi="Glacial Indifference Regular"/>
          <w:i w:val="1"/>
          <w:iCs w:val="1"/>
          <w:rtl w:val="0"/>
        </w:rPr>
        <w:t xml:space="preserve"> 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—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- </w:t>
      </w:r>
      <w:r>
        <w:rPr>
          <w:rFonts w:ascii="Glacial Indifference Regular" w:hAnsi="Glacial Indifference Regular"/>
          <w:i w:val="1"/>
          <w:iCs w:val="1"/>
          <w:rtl w:val="0"/>
        </w:rPr>
        <w:t>A.W. Tozer</w:t>
      </w:r>
    </w:p>
    <w:p>
      <w:pPr>
        <w:pStyle w:val="Body"/>
        <w:tabs>
          <w:tab w:val="left" w:pos="720"/>
        </w:tabs>
        <w:ind w:left="72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The Pharisee and the Tax Collector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ind w:left="72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 w:hint="default"/>
          <w:i w:val="1"/>
          <w:iCs w:val="1"/>
          <w:rtl w:val="1"/>
          <w:lang w:val="ar-SA" w:bidi="ar-SA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When this recognition dawns on us, we are already standing within God</w:t>
      </w:r>
      <w:r>
        <w:rPr>
          <w:rFonts w:ascii="Glacial Indifference Regular" w:hAnsi="Glacial Indifference Regular" w:hint="default"/>
          <w:i w:val="1"/>
          <w:iCs w:val="1"/>
          <w:rtl w:val="1"/>
        </w:rPr>
        <w:t>’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s grace.  Were it not for the mercy of God surrounding us, we would have no perspective from which to view sin, for we would be entirely subject to it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.</w:t>
      </w:r>
      <w:r>
        <w:rPr>
          <w:rFonts w:ascii="Glacial Indifference Regular" w:hAnsi="Glacial Indifference Regular" w:hint="default"/>
          <w:i w:val="1"/>
          <w:iCs w:val="1"/>
          <w:rtl w:val="0"/>
        </w:rPr>
        <w:t xml:space="preserve">” </w:t>
        <w:tab/>
        <w:tab/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—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Fleming Rutledge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External 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rtl w:val="0"/>
          <w:lang w:val="en-US"/>
        </w:rPr>
        <w:t>confession (James 5:16)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ind w:left="72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 w:hint="default"/>
          <w:i w:val="1"/>
          <w:iCs w:val="1"/>
          <w:rtl w:val="1"/>
        </w:rPr>
        <w:t>‘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In confession there takes place a breakthrough to community.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” </w:t>
        <w:tab/>
        <w:t>—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- Dietrich Bonhoeffer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R_________________________ (Matthew 5:29-30)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ind w:left="45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Repentance is not seen in tears; it is not seen in words; it is not seen in emotion. Repentance is long, slow, consisten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4pt;margin-top:36.1pt;width:475.3pt;height:1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8.4pt;margin-top:744.8pt;width:475.3pt;height:1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 change over an extended period of time because it is from the heart outward. Heart change is supernatural work.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”</w:t>
      </w:r>
      <w:r>
        <w:rPr>
          <w:rFonts w:ascii="Glacial Indifference Regular" w:hAnsi="Glacial Indifference Regular"/>
          <w:i w:val="1"/>
          <w:iCs w:val="1"/>
          <w:rtl w:val="0"/>
        </w:rPr>
        <w:t xml:space="preserve"> 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—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-</w:t>
      </w:r>
      <w:r>
        <w:rPr>
          <w:rFonts w:ascii="Glacial Indifference Regular" w:hAnsi="Glacial Indifference Regular"/>
          <w:i w:val="1"/>
          <w:iCs w:val="1"/>
          <w:rtl w:val="0"/>
          <w:lang w:val="de-DE"/>
        </w:rPr>
        <w:t xml:space="preserve"> Diane Langberg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ind w:left="36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Your hands and your eyes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ind w:left="36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Are we venting, or are we repenting?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”  —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Brady Bobbink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R_________________________ (Luke 19:1-10)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45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Zacchaeus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450" w:firstLine="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Words mean nothing. Humility speaks. Facing the damage speaks. Taking responsibility speaks. Being willing to do whatever it takes to make it right, these are things that speak.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” </w:t>
        <w:tab/>
        <w:t>—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-Beth Moore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 xml:space="preserve">When Jesus says </w:t>
      </w:r>
      <w:r>
        <w:rPr>
          <w:rFonts w:ascii="GlacialIndifference-Bold" w:hAnsi="GlacialIndifference-Bold" w:hint="default"/>
          <w:rtl w:val="0"/>
          <w:lang w:val="en-US"/>
        </w:rPr>
        <w:t>“</w:t>
      </w:r>
      <w:r>
        <w:rPr>
          <w:rFonts w:ascii="GlacialIndifference-Bold" w:hAnsi="GlacialIndifference-Bold"/>
          <w:rtl w:val="0"/>
          <w:lang w:val="en-US"/>
        </w:rPr>
        <w:t>Repent</w:t>
      </w:r>
      <w:r>
        <w:rPr>
          <w:rFonts w:ascii="GlacialIndifference-Bold" w:hAnsi="GlacialIndifference-Bold" w:hint="default"/>
          <w:rtl w:val="0"/>
          <w:lang w:val="en-US"/>
        </w:rPr>
        <w:t>”</w:t>
      </w:r>
      <w:r>
        <w:rPr>
          <w:rFonts w:ascii="GlacialIndifference-Bold" w:hAnsi="GlacialIndifference-Bold"/>
          <w:rtl w:val="0"/>
          <w:lang w:val="en-US"/>
        </w:rPr>
        <w:t>, why is this good news?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</w:pPr>
      <w:r>
        <w:rPr>
          <w:rFonts w:ascii="GlacialIndifference-Bold" w:hAnsi="GlacialIndifference-Bold"/>
          <w:rtl w:val="0"/>
          <w:lang w:val="en-US"/>
        </w:rPr>
        <w:t>HOMEWORK:</w:t>
      </w:r>
      <w:r>
        <w:rPr>
          <w:rFonts w:ascii="GlacialIndifference-Bold" w:hAnsi="GlacialIndifference-Bold"/>
          <w:rtl w:val="0"/>
          <w:lang w:val="en-US"/>
        </w:rPr>
        <w:t xml:space="preserve">  </w:t>
      </w:r>
      <w:r>
        <w:rPr>
          <w:rFonts w:ascii="Glacial Indifference Regular" w:hAnsi="Glacial Indifference Regular"/>
          <w:rtl w:val="0"/>
          <w:lang w:val="en-US"/>
        </w:rPr>
        <w:t>(1) Read Mark chapters 5</w:t>
      </w:r>
      <w:r>
        <w:rPr>
          <w:rFonts w:ascii="Glacial Indifference Regular" w:hAnsi="Glacial Indifference Regular" w:hint="default"/>
          <w:rtl w:val="0"/>
          <w:lang w:val="en-US"/>
        </w:rPr>
        <w:t>—</w:t>
      </w:r>
      <w:r>
        <w:rPr>
          <w:rFonts w:ascii="Glacial Indifference Regular" w:hAnsi="Glacial Indifference Regular"/>
          <w:rtl w:val="0"/>
          <w:lang w:val="en-US"/>
        </w:rPr>
        <w:t>6, (2) Catch up on Conversation Lab, (3) Start reading Nouwen</w:t>
      </w:r>
      <w:r>
        <w:rPr>
          <w:rFonts w:ascii="Glacial Indifference Regular" w:hAnsi="Glacial Indifference Regular" w:hint="default"/>
          <w:rtl w:val="0"/>
          <w:lang w:val="en-US"/>
        </w:rPr>
        <w:t>’</w:t>
      </w:r>
      <w:r>
        <w:rPr>
          <w:rFonts w:ascii="Glacial Indifference Regular" w:hAnsi="Glacial Indifference Regular"/>
          <w:rtl w:val="0"/>
          <w:lang w:val="en-US"/>
        </w:rPr>
        <w:t xml:space="preserve">s </w:t>
      </w:r>
      <w:r>
        <w:rPr>
          <w:rFonts w:ascii="Glacial Indifference Regular" w:hAnsi="Glacial Indifference Regular"/>
          <w:u w:val="single"/>
          <w:rtl w:val="0"/>
          <w:lang w:val="en-US"/>
        </w:rPr>
        <w:t>Out Of Solitude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GlacialIndifference-Bold">
    <w:charset w:val="00"/>
    <w:family w:val="roman"/>
    <w:pitch w:val="default"/>
  </w:font>
  <w:font w:name="Glacial Indifference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Futura" w:hAnsi="Futura"/>
      </w:rPr>
      <w:tab/>
      <w:tab/>
    </w:r>
    <w:r>
      <w:rPr>
        <w:rFonts w:ascii="Futura" w:hAnsi="Futura"/>
      </w:rPr>
      <w:fldChar w:fldCharType="begin" w:fldLock="0"/>
    </w:r>
    <w:r>
      <w:rPr>
        <w:rFonts w:ascii="Futura" w:hAnsi="Futura"/>
      </w:rPr>
      <w:instrText xml:space="preserve"> PAGE </w:instrText>
    </w:r>
    <w:r>
      <w:rPr>
        <w:rFonts w:ascii="Futura" w:hAnsi="Futura"/>
      </w:rPr>
      <w:fldChar w:fldCharType="separate" w:fldLock="0"/>
    </w:r>
    <w:r>
      <w:rPr>
        <w:rFonts w:ascii="Futura" w:hAnsi="Futura"/>
      </w:rPr>
    </w:r>
    <w:r>
      <w:rPr>
        <w:rFonts w:ascii="Futura" w:hAnsi="Futur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