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lacialIndifference-Bold" w:hAnsi="GlacialIndifference-Bold"/>
          <w:sz w:val="24"/>
          <w:szCs w:val="24"/>
        </w:rPr>
      </w:pPr>
    </w:p>
    <w:p>
      <w:pPr>
        <w:pStyle w:val="Body"/>
        <w:rPr>
          <w:rFonts w:ascii="Glacial Indifference Regular" w:hAnsi="Glacial Indifference Regular"/>
        </w:rPr>
      </w:pPr>
    </w:p>
    <w:p>
      <w:pPr>
        <w:pStyle w:val="Body"/>
        <w:numPr>
          <w:ilvl w:val="0"/>
          <w:numId w:val="2"/>
        </w:numPr>
        <w:rPr>
          <w:rFonts w:ascii="GlacialIndifference-Bold" w:hAnsi="GlacialIndifference-Bold"/>
          <w:lang w:val="en-US"/>
        </w:rPr>
      </w:pPr>
      <w:r>
        <w:rPr>
          <w:rFonts w:ascii="GlacialIndifference-Bold" w:hAnsi="GlacialIndifference-Bold"/>
          <w:rtl w:val="0"/>
          <w:lang w:val="en-US"/>
        </w:rPr>
        <w:t>Welcome to Spring DClass!  Here are some things to know:</w:t>
      </w: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We accommodate many learning styles</w:t>
      </w:r>
      <w:r>
        <w:rPr>
          <w:rFonts w:ascii="Glacial Indifference Regular" w:hAnsi="Glacial Indifference Regular" w:hint="default"/>
          <w:rtl w:val="0"/>
          <w:lang w:val="en-US"/>
        </w:rPr>
        <w:t>…</w:t>
      </w: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DGroups</w:t>
      </w: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Reading</w:t>
      </w: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Conversation Labs</w:t>
      </w: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Questions?</w:t>
      </w: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Registration/Cost</w:t>
      </w: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Brief review o</w:t>
      </w:r>
      <w: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page">
                  <wp:posOffset>868262</wp:posOffset>
                </wp:positionH>
                <wp:positionV relativeFrom="page">
                  <wp:posOffset>321945</wp:posOffset>
                </wp:positionV>
                <wp:extent cx="6035876" cy="679054"/>
                <wp:effectExtent l="0" t="0" r="0" b="0"/>
                <wp:wrapNone/>
                <wp:docPr id="1073741827" name="officeArt object" descr="Group"/>
                <wp:cNvGraphicFramePr/>
                <a:graphic xmlns:a="http://schemas.openxmlformats.org/drawingml/2006/main">
                  <a:graphicData uri="http://schemas.microsoft.com/office/word/2010/wordprocessingGroup">
                    <wpg:wgp>
                      <wpg:cNvGrpSpPr/>
                      <wpg:grpSpPr>
                        <a:xfrm>
                          <a:off x="0" y="0"/>
                          <a:ext cx="6035876" cy="679054"/>
                          <a:chOff x="0" y="0"/>
                          <a:chExt cx="6035875" cy="679053"/>
                        </a:xfrm>
                      </wpg:grpSpPr>
                      <pic:pic xmlns:pic="http://schemas.openxmlformats.org/drawingml/2006/picture">
                        <pic:nvPicPr>
                          <pic:cNvPr id="1073741825" name="Spring.png" descr="Spring.png"/>
                          <pic:cNvPicPr>
                            <a:picLocks noChangeAspect="1"/>
                          </pic:cNvPicPr>
                        </pic:nvPicPr>
                        <pic:blipFill>
                          <a:blip r:embed="rId4">
                            <a:extLst/>
                          </a:blip>
                          <a:srcRect l="0" t="0" r="0" b="0"/>
                          <a:stretch>
                            <a:fillRect/>
                          </a:stretch>
                        </pic:blipFill>
                        <pic:spPr>
                          <a:xfrm>
                            <a:off x="0" y="0"/>
                            <a:ext cx="6035876" cy="679036"/>
                          </a:xfrm>
                          <a:prstGeom prst="rect">
                            <a:avLst/>
                          </a:prstGeom>
                          <a:ln w="12700" cap="flat">
                            <a:noFill/>
                            <a:miter lim="400000"/>
                          </a:ln>
                          <a:effectLst/>
                        </pic:spPr>
                      </pic:pic>
                      <wps:wsp>
                        <wps:cNvPr id="1073741826" name="Week 1: The First Jesus Community"/>
                        <wps:cNvSpPr txBox="1"/>
                        <wps:spPr>
                          <a:xfrm>
                            <a:off x="3461821" y="36611"/>
                            <a:ext cx="2462492" cy="642443"/>
                          </a:xfrm>
                          <a:prstGeom prst="rect">
                            <a:avLst/>
                          </a:prstGeom>
                          <a:noFill/>
                          <a:ln w="12700" cap="flat">
                            <a:noFill/>
                            <a:miter lim="400000"/>
                          </a:ln>
                          <a:effectLst/>
                        </wps:spPr>
                        <wps:txbx>
                          <w:txbxContent>
                            <w:p>
                              <w:pPr>
                                <w:pStyle w:val="Body"/>
                                <w:jc w:val="left"/>
                              </w:pPr>
                              <w:r>
                                <w:rPr>
                                  <w:rFonts w:ascii="Lato Light" w:hAnsi="Lato Light"/>
                                  <w:outline w:val="0"/>
                                  <w:color w:val="ffffff"/>
                                  <w:spacing w:val="9"/>
                                  <w:sz w:val="32"/>
                                  <w:szCs w:val="32"/>
                                  <w:rtl w:val="0"/>
                                  <w:lang w:val="en-US"/>
                                  <w14:textFill>
                                    <w14:solidFill>
                                      <w14:srgbClr w14:val="FFFFFF"/>
                                    </w14:solidFill>
                                  </w14:textFill>
                                </w:rPr>
                                <w:t>Week 1: The First Jesus Community</w:t>
                              </w:r>
                            </w:p>
                          </w:txbxContent>
                        </wps:txbx>
                        <wps:bodyPr wrap="square" lIns="50800" tIns="50800" rIns="50800" bIns="50800" numCol="1" anchor="t">
                          <a:noAutofit/>
                        </wps:bodyPr>
                      </wps:wsp>
                    </wpg:wgp>
                  </a:graphicData>
                </a:graphic>
              </wp:anchor>
            </w:drawing>
          </mc:Choice>
          <mc:Fallback>
            <w:pict>
              <v:group id="_x0000_s1026" style="visibility:visible;position:absolute;margin-left:68.4pt;margin-top:25.4pt;width:475.3pt;height:53.5pt;z-index:251659264;mso-position-horizontal:absolute;mso-position-horizontal-relative:page;mso-position-vertical:absolute;mso-position-vertical-relative:page;mso-wrap-distance-left:12.0pt;mso-wrap-distance-top:12.0pt;mso-wrap-distance-right:12.0pt;mso-wrap-distance-bottom:12.0pt;" coordorigin="0,0" coordsize="6035875,679053">
                <w10:wrap type="none" side="bothSides" anchorx="page" anchory="page"/>
                <v:shape id="_x0000_s1027" type="#_x0000_t75" style="position:absolute;left:0;top:0;width:6035875;height:679036;">
                  <v:imagedata r:id="rId4" o:title="Spring.png"/>
                </v:shape>
                <v:shape id="_x0000_s1028" type="#_x0000_t202" style="position:absolute;left:3461822;top:36612;width:2462490;height:642441;">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pPr>
                        <w:r>
                          <w:rPr>
                            <w:rFonts w:ascii="Lato Light" w:hAnsi="Lato Light"/>
                            <w:outline w:val="0"/>
                            <w:color w:val="ffffff"/>
                            <w:spacing w:val="9"/>
                            <w:sz w:val="32"/>
                            <w:szCs w:val="32"/>
                            <w:rtl w:val="0"/>
                            <w:lang w:val="en-US"/>
                            <w14:textFill>
                              <w14:solidFill>
                                <w14:srgbClr w14:val="FFFFFF"/>
                              </w14:solidFill>
                            </w14:textFill>
                          </w:rPr>
                          <w:t>Week 1: The First Jesus Community</w:t>
                        </w:r>
                      </w:p>
                    </w:txbxContent>
                  </v:textbox>
                </v:shape>
              </v:group>
            </w:pict>
          </mc:Fallback>
        </mc:AlternateConten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868262</wp:posOffset>
                </wp:positionH>
                <wp:positionV relativeFrom="page">
                  <wp:posOffset>9458959</wp:posOffset>
                </wp:positionV>
                <wp:extent cx="6035876" cy="135335"/>
                <wp:effectExtent l="0" t="0" r="0" b="0"/>
                <wp:wrapTopAndBottom distT="152400" distB="152400"/>
                <wp:docPr id="1073741828" name="officeArt object" descr="Rectangle"/>
                <wp:cNvGraphicFramePr/>
                <a:graphic xmlns:a="http://schemas.openxmlformats.org/drawingml/2006/main">
                  <a:graphicData uri="http://schemas.microsoft.com/office/word/2010/wordprocessingShape">
                    <wps:wsp>
                      <wps:cNvSpPr/>
                      <wps:spPr>
                        <a:xfrm>
                          <a:off x="0" y="0"/>
                          <a:ext cx="6035876" cy="135335"/>
                        </a:xfrm>
                        <a:prstGeom prst="rect">
                          <a:avLst/>
                        </a:prstGeom>
                        <a:solidFill>
                          <a:srgbClr val="09664D"/>
                        </a:solidFill>
                        <a:ln w="12700" cap="flat">
                          <a:noFill/>
                          <a:miter lim="400000"/>
                        </a:ln>
                        <a:effectLst/>
                      </wps:spPr>
                      <wps:bodyPr/>
                    </wps:wsp>
                  </a:graphicData>
                </a:graphic>
              </wp:anchor>
            </w:drawing>
          </mc:Choice>
          <mc:Fallback>
            <w:pict>
              <v:rect id="_x0000_s1029" style="visibility:visible;position:absolute;margin-left:68.4pt;margin-top:744.8pt;width:475.3pt;height:10.7pt;z-index:251660288;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Glacial Indifference Regular" w:hAnsi="Glacial Indifference Regular"/>
          <w:rtl w:val="0"/>
          <w:lang w:val="en-US"/>
        </w:rPr>
        <w:t>f Winter Quarter</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0"/>
          <w:numId w:val="2"/>
        </w:numPr>
        <w:rPr>
          <w:rFonts w:ascii="GlacialIndifference-Bold" w:hAnsi="GlacialIndifference-Bold"/>
          <w:lang w:val="en-US"/>
        </w:rPr>
      </w:pPr>
      <w:r>
        <w:rPr>
          <w:rFonts w:ascii="GlacialIndifference-Bold" w:hAnsi="GlacialIndifference-Bold"/>
          <w:rtl w:val="0"/>
          <w:lang w:val="en-US"/>
        </w:rPr>
        <w:t>The Book Of Acts</w:t>
      </w: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Acts 1:1-5</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Acts 2:42-47</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 Indifference Regular" w:hAnsi="Glacial Indifference Regular"/>
          <w:lang w:val="en-US"/>
        </w:rPr>
      </w:pPr>
      <w:r>
        <w:rPr>
          <w:rFonts w:ascii="Glacial Indifference Regular" w:hAnsi="Glacial Indifference Regular"/>
          <w:rtl w:val="0"/>
          <w:lang w:val="en-US"/>
        </w:rPr>
        <w:t>Who are the characters?</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Indifference-Bold" w:hAnsi="GlacialIndifference-Bold"/>
          <w:lang w:val="en-US"/>
        </w:rPr>
      </w:pPr>
      <w:r>
        <w:rPr>
          <w:rFonts w:ascii="GlacialIndifference-Bold" w:hAnsi="GlacialIndifference-Bold"/>
          <w:rtl w:val="0"/>
          <w:lang w:val="en-US"/>
        </w:rPr>
        <w:t xml:space="preserve">They devoted themselves to: </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3"/>
          <w:numId w:val="2"/>
        </w:numPr>
        <w:rPr>
          <w:rFonts w:ascii="Glacial Indifference Regular" w:hAnsi="Glacial Indifference Regular"/>
          <w:lang w:val="en-US"/>
        </w:rPr>
      </w:pPr>
      <w:r>
        <w:rPr>
          <w:rFonts w:ascii="Glacial Indifference Regular" w:hAnsi="Glacial Indifference Regular"/>
          <w:rtl w:val="0"/>
          <w:lang w:val="en-US"/>
        </w:rPr>
        <w:t>John 14:26, 2 Timothy 3:14-17, Hebrews 4:12</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Indifference-Bold" w:cs="GlacialIndifference-Bold" w:hAnsi="GlacialIndifference-Bold" w:eastAsia="GlacialIndifference-Bold"/>
        </w:rPr>
      </w:pPr>
      <w:r>
        <w:rPr>
          <w:rFonts w:ascii="GlacialIndifference-Bold" w:hAnsi="GlacialIndifference-Bold"/>
          <w:rtl w:val="0"/>
          <w:lang w:val="en-US"/>
        </w:rPr>
        <w:t xml:space="preserve">They devoted themselves to: </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3"/>
          <w:numId w:val="2"/>
        </w:numPr>
        <w:rPr>
          <w:rFonts w:ascii="Glacial Indifference Regular" w:hAnsi="Glacial Indifference Regular"/>
          <w:lang w:val="en-US"/>
        </w:rPr>
      </w:pPr>
      <w:r>
        <w:rPr>
          <w:rFonts w:ascii="Glacial Indifference Regular" w:hAnsi="Glacial Indifference Regular"/>
          <w:rtl w:val="0"/>
          <w:lang w:val="en-US"/>
        </w:rPr>
        <w:t>Luke 11:1</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3"/>
          <w:numId w:val="2"/>
        </w:numPr>
        <w:rPr>
          <w:rFonts w:ascii="Glacial Indifference Regular" w:hAnsi="Glacial Indifference Regular"/>
          <w:lang w:val="en-US"/>
        </w:rPr>
      </w:pPr>
      <w:r>
        <w:rPr>
          <w:rFonts w:ascii="Glacial Indifference Regular" w:hAnsi="Glacial Indifference Regular"/>
          <w:rtl w:val="0"/>
          <w:lang w:val="en-US"/>
        </w:rPr>
        <w:t>What is worship?</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Indifference-Bold" w:hAnsi="GlacialIndifference-Bold"/>
          <w:lang w:val="en-US"/>
        </w:rPr>
      </w:pPr>
      <w:r>
        <w:rPr>
          <w:rFonts w:ascii="GlacialIndifference-Bold" w:hAnsi="GlacialIndifference-Bold"/>
          <w:rtl w:val="0"/>
          <w:lang w:val="en-US"/>
        </w:rPr>
        <w:t>They devoted themselves to:</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2"/>
          <w:numId w:val="2"/>
        </w:numPr>
        <w:rPr>
          <w:rFonts w:ascii="GlacialIndifference-Bold" w:hAnsi="GlacialIndifference-Bold"/>
          <w:lang w:val="en-US"/>
        </w:rPr>
      </w:pPr>
      <w:r>
        <w:rPr>
          <w:rFonts w:ascii="GlacialIndifference-Bold" w:hAnsi="GlacialIndifference-Bold"/>
          <w:rtl w:val="0"/>
          <w:lang w:val="en-US"/>
        </w:rPr>
        <w:t xml:space="preserve">And the Lord added to their number daily those who were: </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0"/>
          <w:numId w:val="2"/>
        </w:numPr>
        <w:rPr>
          <w:rFonts w:ascii="Glacial Indifference Regular" w:hAnsi="Glacial Indifference Regular"/>
          <w:lang w:val="en-US"/>
        </w:rPr>
      </w:pPr>
      <w:r>
        <w:rPr>
          <w:rFonts w:ascii="Glacial Indifference Regular" w:hAnsi="Glacial Indifference Regular"/>
          <w:rtl w:val="0"/>
          <w:lang w:val="en-US"/>
        </w:rPr>
        <w:t>Ou</w:t>
      </w:r>
      <w: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868065</wp:posOffset>
                </wp:positionH>
                <wp:positionV relativeFrom="page">
                  <wp:posOffset>458482</wp:posOffset>
                </wp:positionV>
                <wp:extent cx="6036269" cy="135732"/>
                <wp:effectExtent l="0" t="0" r="0" b="0"/>
                <wp:wrapTopAndBottom distT="152400" distB="152400"/>
                <wp:docPr id="1073741829" name="officeArt object" descr="Rectangle"/>
                <wp:cNvGraphicFramePr/>
                <a:graphic xmlns:a="http://schemas.openxmlformats.org/drawingml/2006/main">
                  <a:graphicData uri="http://schemas.microsoft.com/office/word/2010/wordprocessingShape">
                    <wps:wsp>
                      <wps:cNvSpPr/>
                      <wps:spPr>
                        <a:xfrm>
                          <a:off x="0" y="0"/>
                          <a:ext cx="6036269" cy="135732"/>
                        </a:xfrm>
                        <a:prstGeom prst="rect">
                          <a:avLst/>
                        </a:prstGeom>
                        <a:solidFill>
                          <a:srgbClr val="09664D"/>
                        </a:solidFill>
                        <a:ln w="12700" cap="flat">
                          <a:noFill/>
                          <a:miter lim="400000"/>
                        </a:ln>
                        <a:effectLst/>
                      </wps:spPr>
                      <wps:bodyPr/>
                    </wps:wsp>
                  </a:graphicData>
                </a:graphic>
              </wp:anchor>
            </w:drawing>
          </mc:Choice>
          <mc:Fallback>
            <w:pict>
              <v:rect id="_x0000_s1030" style="visibility:visible;position:absolute;margin-left:68.4pt;margin-top:36.1pt;width:475.3pt;height:10.7pt;z-index:251661312;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868065</wp:posOffset>
                </wp:positionH>
                <wp:positionV relativeFrom="page">
                  <wp:posOffset>9458959</wp:posOffset>
                </wp:positionV>
                <wp:extent cx="6036269" cy="128583"/>
                <wp:effectExtent l="0" t="0" r="0" b="0"/>
                <wp:wrapTopAndBottom distT="152400" distB="152400"/>
                <wp:docPr id="1073741830" name="officeArt object" descr="Rectangle"/>
                <wp:cNvGraphicFramePr/>
                <a:graphic xmlns:a="http://schemas.openxmlformats.org/drawingml/2006/main">
                  <a:graphicData uri="http://schemas.microsoft.com/office/word/2010/wordprocessingShape">
                    <wps:wsp>
                      <wps:cNvSpPr/>
                      <wps:spPr>
                        <a:xfrm>
                          <a:off x="0" y="0"/>
                          <a:ext cx="6036269" cy="128583"/>
                        </a:xfrm>
                        <a:prstGeom prst="rect">
                          <a:avLst/>
                        </a:prstGeom>
                        <a:solidFill>
                          <a:srgbClr val="09664D"/>
                        </a:solidFill>
                        <a:ln w="12700" cap="flat">
                          <a:noFill/>
                          <a:miter lim="400000"/>
                        </a:ln>
                        <a:effectLst/>
                      </wps:spPr>
                      <wps:bodyPr/>
                    </wps:wsp>
                  </a:graphicData>
                </a:graphic>
              </wp:anchor>
            </w:drawing>
          </mc:Choice>
          <mc:Fallback>
            <w:pict>
              <v:rect id="_x0000_s1031" style="visibility:visible;position:absolute;margin-left:68.4pt;margin-top:744.8pt;width:475.3pt;height:10.1pt;z-index:251662336;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Glacial Indifference Regular" w:hAnsi="Glacial Indifference Regular"/>
          <w:rtl w:val="0"/>
          <w:lang w:val="en-US"/>
        </w:rPr>
        <w:t>r Cores</w:t>
      </w:r>
      <w:r>
        <w:rPr>
          <w:rFonts w:ascii="Glacial Indifference Regular" w:hAnsi="Glacial Indifference Regular" w:hint="default"/>
          <w:rtl w:val="0"/>
          <w:lang w:val="en-US"/>
        </w:rPr>
        <w:t>…</w:t>
      </w: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Core without ______________________?</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Core without ______________________?</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Core without ______________________?</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1"/>
          <w:numId w:val="2"/>
        </w:numPr>
        <w:rPr>
          <w:rFonts w:ascii="Glacial Indifference Regular" w:hAnsi="Glacial Indifference Regular"/>
          <w:lang w:val="en-US"/>
        </w:rPr>
      </w:pPr>
      <w:r>
        <w:rPr>
          <w:rFonts w:ascii="Glacial Indifference Regular" w:hAnsi="Glacial Indifference Regular"/>
          <w:rtl w:val="0"/>
          <w:lang w:val="en-US"/>
        </w:rPr>
        <w:t>Core without ______________________?</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numPr>
          <w:ilvl w:val="0"/>
          <w:numId w:val="2"/>
        </w:numPr>
        <w:rPr>
          <w:rFonts w:ascii="Glacial Indifference Regular" w:cs="Glacial Indifference Regular" w:hAnsi="Glacial Indifference Regular" w:eastAsia="Glacial Indifference Regular"/>
        </w:rPr>
      </w:pPr>
      <w:r>
        <w:rPr>
          <w:rFonts w:ascii="Glacial Indifference Regular" w:hAnsi="Glacial Indifference Regular"/>
          <w:rtl w:val="0"/>
          <w:lang w:val="en-US"/>
        </w:rPr>
        <w:t>So</w:t>
      </w:r>
      <w:r>
        <w:rPr>
          <w:rFonts w:ascii="Glacial Indifference Regular" w:hAnsi="Glacial Indifference Regular" w:hint="default"/>
          <w:rtl w:val="0"/>
          <w:lang w:val="en-US"/>
        </w:rPr>
        <w:t xml:space="preserve">… </w:t>
      </w:r>
      <w:r>
        <w:rPr>
          <w:rFonts w:ascii="Glacial Indifference Regular" w:hAnsi="Glacial Indifference Regular"/>
          <w:rtl w:val="0"/>
          <w:lang w:val="en-US"/>
        </w:rPr>
        <w:t>what is a Core?</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Glacial Indifference Regular" w:cs="Glacial Indifference Regular" w:hAnsi="Glacial Indifference Regular" w:eastAsia="Glacial Indifference Regular"/>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Glacial Indifference Regular" w:cs="Glacial Indifference Regular" w:hAnsi="Glacial Indifference Regular" w:eastAsia="Glacial Indifference Regular"/>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Glacial Indifference Regular" w:cs="Glacial Indifference Regular" w:hAnsi="Glacial Indifference Regular" w:eastAsia="Glacial Indifference Regular"/>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Glacial Indifference Regular" w:cs="Glacial Indifference Regular" w:hAnsi="Glacial Indifference Regular" w:eastAsia="Glacial Indifference Regular"/>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GlacialIndifference-Bold" w:cs="GlacialIndifference-Bold" w:hAnsi="GlacialIndifference-Bold" w:eastAsia="GlacialIndifference-Bold"/>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Glacial Indifference Regular" w:cs="Glacial Indifference Regular" w:hAnsi="Glacial Indifference Regular" w:eastAsia="Glacial Indifference Regular"/>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Glacial Indifference Regular" w:cs="Glacial Indifference Regular" w:hAnsi="Glacial Indifference Regular" w:eastAsia="Glacial Indifference Regular"/>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Glacial Indifference Regular" w:cs="Glacial Indifference Regular" w:hAnsi="Glacial Indifference Regular" w:eastAsia="Glacial Indifference Regular"/>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Glacial Indifference Regular" w:cs="Glacial Indifference Regular" w:hAnsi="Glacial Indifference Regular" w:eastAsia="Glacial Indifference Regular"/>
          <w:rtl w:val="0"/>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r>
        <w:rPr>
          <w:rFonts w:ascii="GlacialIndifference-Bold" w:hAnsi="GlacialIndifference-Bold"/>
          <w:rtl w:val="0"/>
          <w:lang w:val="en-US"/>
        </w:rPr>
        <w:t>D Group Discussion Questions:</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r>
        <w:rPr>
          <w:rFonts w:ascii="Glacial Indifference Regular" w:hAnsi="Glacial Indifference Regular"/>
          <w:rtl w:val="0"/>
          <w:lang w:val="en-US"/>
        </w:rPr>
        <w:t>Which of the following characteristics of the early church:  (devoted to apostle</w:t>
      </w:r>
      <w:r>
        <w:rPr>
          <w:rFonts w:ascii="Glacial Indifference Regular" w:hAnsi="Glacial Indifference Regular" w:hint="default"/>
          <w:rtl w:val="0"/>
          <w:lang w:val="en-US"/>
        </w:rPr>
        <w:t>’</w:t>
      </w:r>
      <w:r>
        <w:rPr>
          <w:rFonts w:ascii="Glacial Indifference Regular" w:hAnsi="Glacial Indifference Regular"/>
          <w:rtl w:val="0"/>
          <w:lang w:val="en-US"/>
        </w:rPr>
        <w:t>s teaching, to worship/prayer, to fellowship, to seeing the mission expand) do you find most engaging in your life currently? Which do you find most challenging?  What are step you could take to lean more fully into this area of challenge?</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r>
        <w:rPr>
          <w:rFonts w:ascii="Glacial Indifference Regular" w:hAnsi="Glacial Indifference Regular"/>
          <w:rtl w:val="0"/>
          <w:lang w:val="en-US"/>
        </w:rPr>
        <w:t>When you think a</w:t>
      </w:r>
      <w: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868065</wp:posOffset>
                </wp:positionH>
                <wp:positionV relativeFrom="page">
                  <wp:posOffset>458482</wp:posOffset>
                </wp:positionV>
                <wp:extent cx="6036269" cy="135732"/>
                <wp:effectExtent l="0" t="0" r="0" b="0"/>
                <wp:wrapTopAndBottom distT="152400" distB="152400"/>
                <wp:docPr id="1073741831" name="officeArt object" descr="Rectangle"/>
                <wp:cNvGraphicFramePr/>
                <a:graphic xmlns:a="http://schemas.openxmlformats.org/drawingml/2006/main">
                  <a:graphicData uri="http://schemas.microsoft.com/office/word/2010/wordprocessingShape">
                    <wps:wsp>
                      <wps:cNvSpPr/>
                      <wps:spPr>
                        <a:xfrm>
                          <a:off x="0" y="0"/>
                          <a:ext cx="6036269" cy="135732"/>
                        </a:xfrm>
                        <a:prstGeom prst="rect">
                          <a:avLst/>
                        </a:prstGeom>
                        <a:solidFill>
                          <a:srgbClr val="09664D"/>
                        </a:solidFill>
                        <a:ln w="12700" cap="flat">
                          <a:noFill/>
                          <a:miter lim="400000"/>
                        </a:ln>
                        <a:effectLst/>
                      </wps:spPr>
                      <wps:bodyPr/>
                    </wps:wsp>
                  </a:graphicData>
                </a:graphic>
              </wp:anchor>
            </w:drawing>
          </mc:Choice>
          <mc:Fallback>
            <w:pict>
              <v:rect id="_x0000_s1032" style="visibility:visible;position:absolute;margin-left:68.4pt;margin-top:36.1pt;width:475.3pt;height:10.7pt;z-index:251663360;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868065</wp:posOffset>
                </wp:positionH>
                <wp:positionV relativeFrom="page">
                  <wp:posOffset>9458959</wp:posOffset>
                </wp:positionV>
                <wp:extent cx="6036269" cy="128583"/>
                <wp:effectExtent l="0" t="0" r="0" b="0"/>
                <wp:wrapTopAndBottom distT="152400" distB="152400"/>
                <wp:docPr id="1073741832" name="officeArt object" descr="Rectangle"/>
                <wp:cNvGraphicFramePr/>
                <a:graphic xmlns:a="http://schemas.openxmlformats.org/drawingml/2006/main">
                  <a:graphicData uri="http://schemas.microsoft.com/office/word/2010/wordprocessingShape">
                    <wps:wsp>
                      <wps:cNvSpPr/>
                      <wps:spPr>
                        <a:xfrm>
                          <a:off x="0" y="0"/>
                          <a:ext cx="6036269" cy="128583"/>
                        </a:xfrm>
                        <a:prstGeom prst="rect">
                          <a:avLst/>
                        </a:prstGeom>
                        <a:solidFill>
                          <a:srgbClr val="09664D"/>
                        </a:solidFill>
                        <a:ln w="12700" cap="flat">
                          <a:noFill/>
                          <a:miter lim="400000"/>
                        </a:ln>
                        <a:effectLst/>
                      </wps:spPr>
                      <wps:bodyPr/>
                    </wps:wsp>
                  </a:graphicData>
                </a:graphic>
              </wp:anchor>
            </w:drawing>
          </mc:Choice>
          <mc:Fallback>
            <w:pict>
              <v:rect id="_x0000_s1033" style="visibility:visible;position:absolute;margin-left:68.4pt;margin-top:744.8pt;width:475.3pt;height:10.1pt;z-index:251664384;mso-position-horizontal:absolute;mso-position-horizontal-relative:page;mso-position-vertical:absolute;mso-position-vertical-relative:page;mso-wrap-distance-left:12.0pt;mso-wrap-distance-top:12.0pt;mso-wrap-distance-right:12.0pt;mso-wrap-distance-bottom:12.0pt;">
                <v:fill color="#09664D"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rFonts w:ascii="Glacial Indifference Regular" w:hAnsi="Glacial Indifference Regular"/>
          <w:rtl w:val="0"/>
          <w:lang w:val="en-US"/>
        </w:rPr>
        <w:t>bout your core in light of the main components of a core (worship/prayer, study of Scripture, sharing life, mission/service) which component/s do you feel your core is strong in?  Which one/s do you think the core needs to grow in?  How could you help that to happen?</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r>
        <w:rPr>
          <w:rFonts w:ascii="Glacial Indifference Regular" w:hAnsi="Glacial Indifference Regular"/>
          <w:rtl w:val="0"/>
          <w:lang w:val="en-US"/>
        </w:rPr>
        <w:t>If you have time</w:t>
      </w:r>
      <w:r>
        <w:rPr>
          <w:rFonts w:ascii="Glacial Indifference Regular" w:hAnsi="Glacial Indifference Regular" w:hint="default"/>
          <w:rtl w:val="0"/>
          <w:lang w:val="en-US"/>
        </w:rPr>
        <w:t>—</w:t>
      </w:r>
      <w:r>
        <w:rPr>
          <w:rFonts w:ascii="Glacial Indifference Regular" w:hAnsi="Glacial Indifference Regular"/>
          <w:rtl w:val="0"/>
          <w:lang w:val="en-US"/>
        </w:rPr>
        <w:t>pray for our cores (your core) to resemble the early church in Acts 2:42-47</w:t>
      </w: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Body"/>
        <w:rPr>
          <w:rFonts w:ascii="Glacial Indifference Regular" w:cs="Glacial Indifference Regular" w:hAnsi="Glacial Indifference Regular" w:eastAsia="Glacial Indifference Regular"/>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tl w:val="0"/>
        </w:rPr>
      </w:pPr>
      <w:r>
        <w:rPr>
          <w:rFonts w:ascii="GlacialIndifference-Bold" w:hAnsi="GlacialIndifference-Bold"/>
          <w:rtl w:val="0"/>
          <w:lang w:val="en-US"/>
        </w:rPr>
        <w:t xml:space="preserve">Homework: </w:t>
      </w:r>
      <w:r>
        <w:rPr>
          <w:rFonts w:ascii="Glacial Indifference Regular" w:hAnsi="Glacial Indifference Regular"/>
          <w:rtl w:val="0"/>
          <w:lang w:val="en-US"/>
        </w:rPr>
        <w:t xml:space="preserve">(1) </w:t>
      </w:r>
      <w:r>
        <w:rPr>
          <w:rFonts w:ascii="Glacial Indifference Regular" w:hAnsi="Glacial Indifference Regular"/>
          <w:rtl w:val="0"/>
          <w:lang w:val="en-US"/>
        </w:rPr>
        <w:t xml:space="preserve">Read </w:t>
      </w:r>
      <w:r>
        <w:rPr>
          <w:rFonts w:ascii="Glacial Indifference Regular" w:hAnsi="Glacial Indifference Regular"/>
          <w:rtl w:val="0"/>
          <w:lang w:val="en-US"/>
        </w:rPr>
        <w:t>Acts</w:t>
      </w:r>
      <w:r>
        <w:rPr>
          <w:rFonts w:ascii="Glacial Indifference Regular" w:hAnsi="Glacial Indifference Regular"/>
          <w:rtl w:val="0"/>
        </w:rPr>
        <w:t xml:space="preserve"> 1</w:t>
      </w:r>
      <w:r>
        <w:rPr>
          <w:rFonts w:ascii="Glacial Indifference Regular" w:hAnsi="Glacial Indifference Regular"/>
          <w:rtl w:val="0"/>
          <w:lang w:val="en-US"/>
        </w:rPr>
        <w:t>-4.</w:t>
      </w:r>
    </w:p>
    <w:sectPr>
      <w:headerReference w:type="default" r:id="rId5"/>
      <w:footerReference w:type="default" r:id="rId6"/>
      <w:pgSz w:w="12240" w:h="15840" w:orient="portrait"/>
      <w:pgMar w:top="1440" w:right="1440" w:bottom="1440" w:left="144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GlacialIndifference-Bold">
    <w:charset w:val="00"/>
    <w:family w:val="roman"/>
    <w:pitch w:val="default"/>
  </w:font>
  <w:font w:name="Glacial Indifference Regular">
    <w:charset w:val="00"/>
    <w:family w:val="roman"/>
    <w:pitch w:val="default"/>
  </w:font>
  <w:font w:name="Lato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Futura" w:hAnsi="Futura"/>
      </w:rPr>
      <w:tab/>
      <w:tab/>
    </w:r>
    <w:r>
      <w:rPr>
        <w:rFonts w:ascii="Futura" w:hAnsi="Futura"/>
      </w:rPr>
      <w:fldChar w:fldCharType="begin" w:fldLock="0"/>
    </w:r>
    <w:r>
      <w:rPr>
        <w:rFonts w:ascii="Futura" w:hAnsi="Futura"/>
      </w:rPr>
      <w:instrText xml:space="preserve"> PAGE </w:instrText>
    </w:r>
    <w:r>
      <w:rPr>
        <w:rFonts w:ascii="Futura" w:hAnsi="Futura"/>
      </w:rPr>
      <w:fldChar w:fldCharType="separate" w:fldLock="0"/>
    </w:r>
    <w:r>
      <w:rPr>
        <w:rFonts w:ascii="Futura" w:hAnsi="Futura"/>
      </w:rPr>
    </w:r>
    <w:r>
      <w:rPr>
        <w:rFonts w:ascii="Futura" w:hAnsi="Futura"/>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Harvard">
    <w:name w:val="Harvar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